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03" w:rsidRPr="006121EB" w:rsidRDefault="00844C4F" w:rsidP="00AA0CA8">
      <w:pPr>
        <w:jc w:val="center"/>
        <w:rPr>
          <w:rFonts w:ascii="Georgia" w:hAnsi="Georgia"/>
          <w:b/>
          <w:color w:val="FF0000"/>
          <w:sz w:val="48"/>
          <w:szCs w:val="48"/>
        </w:rPr>
      </w:pPr>
      <w:r>
        <w:rPr>
          <w:rFonts w:ascii="Georgia" w:hAnsi="Georgia"/>
          <w:b/>
          <w:color w:val="FF0000"/>
          <w:sz w:val="48"/>
          <w:szCs w:val="48"/>
        </w:rPr>
        <w:t>Валуевский д</w:t>
      </w:r>
      <w:bookmarkStart w:id="0" w:name="_GoBack"/>
      <w:bookmarkEnd w:id="0"/>
      <w:r>
        <w:rPr>
          <w:rFonts w:ascii="Georgia" w:hAnsi="Georgia"/>
          <w:b/>
          <w:color w:val="FF0000"/>
          <w:sz w:val="48"/>
          <w:szCs w:val="48"/>
        </w:rPr>
        <w:t>етский сад «Теремок»</w:t>
      </w:r>
    </w:p>
    <w:p w:rsidR="006121EB" w:rsidRDefault="006121EB" w:rsidP="009E0F74">
      <w:pPr>
        <w:ind w:left="142"/>
        <w:rPr>
          <w:rFonts w:ascii="Georgia" w:hAnsi="Georgia"/>
          <w:b/>
          <w:color w:val="FF0000"/>
          <w:sz w:val="48"/>
          <w:szCs w:val="48"/>
        </w:rPr>
      </w:pPr>
      <w:r>
        <w:rPr>
          <w:rFonts w:ascii="Georgia" w:hAnsi="Georgia"/>
          <w:b/>
          <w:color w:val="FF0000"/>
          <w:sz w:val="48"/>
          <w:szCs w:val="48"/>
        </w:rPr>
        <w:t>------------------------</w:t>
      </w:r>
      <w:r w:rsidR="009E0F74">
        <w:rPr>
          <w:rFonts w:ascii="Georgia" w:hAnsi="Georgia"/>
          <w:b/>
          <w:color w:val="FF0000"/>
          <w:sz w:val="48"/>
          <w:szCs w:val="48"/>
        </w:rPr>
        <w:t>-------------------------------</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0" cy="3340100"/>
                    </a:xfrm>
                    <a:prstGeom prst="rect">
                      <a:avLst/>
                    </a:prstGeom>
                    <a:noFill/>
                    <a:ln>
                      <a:noFill/>
                    </a:ln>
                  </pic:spPr>
                </pic:pic>
              </a:graphicData>
            </a:graphic>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4E7EE8" w:rsidRDefault="004E7EE8" w:rsidP="00AA0CA8">
      <w:pPr>
        <w:spacing w:before="100" w:beforeAutospacing="1" w:after="100" w:afterAutospacing="1" w:line="240" w:lineRule="auto"/>
        <w:jc w:val="center"/>
        <w:rPr>
          <w:rFonts w:ascii="Times New Roman" w:eastAsia="Times New Roman" w:hAnsi="Times New Roman" w:cs="Times New Roman"/>
          <w:b/>
          <w:bCs/>
          <w:color w:val="FF0000"/>
          <w:sz w:val="40"/>
          <w:szCs w:val="40"/>
          <w:lang w:eastAsia="ru-RU"/>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lastRenderedPageBreak/>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пользованиятрамваем, троллейбусом, автобусом.</w:t>
      </w:r>
    </w:p>
    <w:p w:rsidR="00AA0CA8" w:rsidRPr="00844C4F" w:rsidRDefault="00AA0CA8" w:rsidP="00174E31">
      <w:pPr>
        <w:spacing w:before="100" w:beforeAutospacing="1" w:after="100" w:afterAutospacing="1"/>
        <w:ind w:left="284"/>
        <w:jc w:val="both"/>
        <w:rPr>
          <w:rFonts w:ascii="Times New Roman" w:eastAsia="Times New Roman" w:hAnsi="Times New Roman" w:cs="Times New Roman"/>
          <w:sz w:val="28"/>
          <w:szCs w:val="28"/>
          <w:lang w:eastAsia="ru-RU"/>
        </w:rPr>
      </w:pPr>
      <w:r w:rsidRPr="00844C4F">
        <w:rPr>
          <w:rFonts w:ascii="Times New Roman" w:eastAsia="Times New Roman" w:hAnsi="Times New Roman" w:cs="Times New Roman"/>
          <w:sz w:val="28"/>
          <w:szCs w:val="28"/>
          <w:lang w:eastAsia="ru-RU"/>
        </w:rPr>
        <w:t>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Места остановок обозначаются специальными указателями: автобусная — буквой «А», троллейбусная — «Т», трамвайная — цифрой, обозначающей номер маршрута. В большинстве случаев указатели трамвайных остановок подвешиваются над полотном трамвайных путей указатели троллейбусных и автобу</w:t>
      </w:r>
      <w:r w:rsidR="009E0F74" w:rsidRPr="00844C4F">
        <w:rPr>
          <w:rFonts w:ascii="Times New Roman" w:eastAsia="Times New Roman" w:hAnsi="Times New Roman" w:cs="Times New Roman"/>
          <w:sz w:val="28"/>
          <w:szCs w:val="28"/>
          <w:lang w:eastAsia="ru-RU"/>
        </w:rPr>
        <w:t>сных остановок крепятся на стол</w:t>
      </w:r>
      <w:r w:rsidRPr="00844C4F">
        <w:rPr>
          <w:rFonts w:ascii="Times New Roman" w:eastAsia="Times New Roman" w:hAnsi="Times New Roman" w:cs="Times New Roman"/>
          <w:sz w:val="28"/>
          <w:szCs w:val="28"/>
          <w:lang w:eastAsia="ru-RU"/>
        </w:rPr>
        <w:t>бах или специальных подставках с правой стороны проезжей части</w:t>
      </w:r>
      <w:r w:rsidR="009E0F74" w:rsidRPr="00844C4F">
        <w:rPr>
          <w:rFonts w:ascii="Times New Roman" w:eastAsia="Times New Roman" w:hAnsi="Times New Roman" w:cs="Times New Roman"/>
          <w:sz w:val="28"/>
          <w:szCs w:val="28"/>
          <w:lang w:eastAsia="ru-RU"/>
        </w:rPr>
        <w:t>.</w:t>
      </w:r>
      <w:r w:rsidRPr="00844C4F">
        <w:rPr>
          <w:rFonts w:ascii="Times New Roman" w:eastAsia="Times New Roman" w:hAnsi="Times New Roman" w:cs="Times New Roman"/>
          <w:sz w:val="28"/>
          <w:szCs w:val="28"/>
          <w:lang w:eastAsia="ru-RU"/>
        </w:rPr>
        <w:t xml:space="preserve"> Пассажиры ожидают транспорт на посадочной площадке, а там, где е</w:t>
      </w:r>
      <w:r w:rsidR="009E0F74" w:rsidRPr="00844C4F">
        <w:rPr>
          <w:rFonts w:ascii="Times New Roman" w:eastAsia="Times New Roman" w:hAnsi="Times New Roman" w:cs="Times New Roman"/>
          <w:sz w:val="28"/>
          <w:szCs w:val="28"/>
          <w:lang w:eastAsia="ru-RU"/>
        </w:rPr>
        <w:t>е</w:t>
      </w:r>
      <w:r w:rsidRPr="00844C4F">
        <w:rPr>
          <w:rFonts w:ascii="Times New Roman" w:eastAsia="Times New Roman" w:hAnsi="Times New Roman" w:cs="Times New Roman"/>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844C4F">
        <w:rPr>
          <w:rFonts w:ascii="Times New Roman" w:eastAsia="Times New Roman" w:hAnsi="Times New Roman" w:cs="Times New Roman"/>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844C4F">
        <w:rPr>
          <w:rFonts w:ascii="Times New Roman" w:eastAsia="Times New Roman" w:hAnsi="Times New Roman" w:cs="Times New Roman"/>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844C4F">
        <w:rPr>
          <w:rFonts w:ascii="Times New Roman" w:eastAsia="Times New Roman" w:hAnsi="Times New Roman" w:cs="Times New Roman"/>
          <w:sz w:val="28"/>
          <w:szCs w:val="28"/>
          <w:lang w:eastAsia="ru-RU"/>
        </w:rPr>
        <w:br/>
        <w:t>За городом, где нет указателей перехода, дорогу следует переходить только тогда, когда автобус отойдет от остановки и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lastRenderedPageBreak/>
        <w:drawing>
          <wp:anchor distT="0" distB="0" distL="114300" distR="114300" simplePos="0" relativeHeight="251660288" behindDoc="1" locked="0" layoutInCell="1" allowOverlap="1">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4815" cy="2341245"/>
                    </a:xfrm>
                    <a:prstGeom prst="rect">
                      <a:avLst/>
                    </a:prstGeom>
                    <a:noFill/>
                  </pic:spPr>
                </pic:pic>
              </a:graphicData>
            </a:graphic>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844C4F"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44C4F">
        <w:rPr>
          <w:rFonts w:ascii="Times New Roman" w:eastAsia="Times New Roman" w:hAnsi="Times New Roman" w:cs="Times New Roman"/>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844C4F">
        <w:rPr>
          <w:rFonts w:ascii="Times New Roman" w:eastAsia="Times New Roman" w:hAnsi="Times New Roman" w:cs="Times New Roman"/>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844C4F">
        <w:rPr>
          <w:rFonts w:ascii="Times New Roman" w:eastAsia="Times New Roman" w:hAnsi="Times New Roman" w:cs="Times New Roman"/>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sidRPr="00844C4F">
        <w:rPr>
          <w:rFonts w:ascii="Times New Roman" w:eastAsia="Times New Roman" w:hAnsi="Times New Roman" w:cs="Times New Roman"/>
          <w:sz w:val="26"/>
          <w:szCs w:val="26"/>
          <w:lang w:eastAsia="ru-RU"/>
        </w:rPr>
        <w:t xml:space="preserve"> противоположной стороне улицы. Спеша к нему, люди нередко </w:t>
      </w:r>
      <w:r w:rsidRPr="00844C4F">
        <w:rPr>
          <w:rFonts w:ascii="Times New Roman" w:eastAsia="Times New Roman" w:hAnsi="Times New Roman" w:cs="Times New Roman"/>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844C4F"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br/>
      </w:r>
      <w:r w:rsidRPr="00844C4F">
        <w:rPr>
          <w:rFonts w:ascii="Times New Roman" w:eastAsia="Times New Roman" w:hAnsi="Times New Roman" w:cs="Times New Roman"/>
          <w:sz w:val="26"/>
          <w:szCs w:val="26"/>
          <w:lang w:eastAsia="ru-RU"/>
        </w:rP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844C4F"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844C4F">
        <w:rPr>
          <w:rFonts w:ascii="Times New Roman" w:eastAsia="Times New Roman" w:hAnsi="Times New Roman" w:cs="Times New Roman"/>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844C4F"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844C4F">
        <w:rPr>
          <w:rFonts w:ascii="Times New Roman" w:eastAsia="Times New Roman" w:hAnsi="Times New Roman" w:cs="Times New Roman"/>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844C4F">
        <w:rPr>
          <w:rFonts w:ascii="Times New Roman" w:eastAsia="Times New Roman" w:hAnsi="Times New Roman" w:cs="Times New Roman"/>
          <w:sz w:val="26"/>
          <w:szCs w:val="26"/>
          <w:lang w:eastAsia="ru-RU"/>
        </w:rPr>
        <w:br/>
        <w:t xml:space="preserve">Как должны вести себя взрослые, находясь на улице с ребенком? </w:t>
      </w:r>
      <w:r w:rsidRPr="00844C4F">
        <w:rPr>
          <w:rFonts w:ascii="Times New Roman" w:eastAsia="Times New Roman" w:hAnsi="Times New Roman" w:cs="Times New Roman"/>
          <w:sz w:val="26"/>
          <w:szCs w:val="26"/>
          <w:lang w:eastAsia="ru-RU"/>
        </w:rPr>
        <w:br/>
        <w:t xml:space="preserve">Если ребенок на руках, то будьте осторожны: он закрывает вам обзор улицы. </w:t>
      </w:r>
      <w:r w:rsidRPr="00844C4F">
        <w:rPr>
          <w:rFonts w:ascii="Times New Roman" w:eastAsia="Times New Roman" w:hAnsi="Times New Roman" w:cs="Times New Roman"/>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sidRPr="00844C4F">
        <w:rPr>
          <w:rFonts w:ascii="Times New Roman" w:eastAsia="Times New Roman" w:hAnsi="Times New Roman" w:cs="Times New Roman"/>
          <w:sz w:val="26"/>
          <w:szCs w:val="26"/>
          <w:lang w:eastAsia="ru-RU"/>
        </w:rPr>
        <w:t xml:space="preserve">. </w:t>
      </w:r>
      <w:r w:rsidRPr="00844C4F">
        <w:rPr>
          <w:rFonts w:ascii="Times New Roman" w:eastAsia="Times New Roman" w:hAnsi="Times New Roman" w:cs="Times New Roman"/>
          <w:sz w:val="26"/>
          <w:szCs w:val="26"/>
          <w:lang w:eastAsia="ru-RU"/>
        </w:rPr>
        <w:t xml:space="preserve">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844C4F">
        <w:rPr>
          <w:rFonts w:ascii="Times New Roman" w:eastAsia="Times New Roman" w:hAnsi="Times New Roman" w:cs="Times New Roman"/>
          <w:sz w:val="26"/>
          <w:szCs w:val="26"/>
          <w:lang w:eastAsia="ru-RU"/>
        </w:rPr>
        <w:br/>
        <w:t>Вот автобус приближается к остановке. До полного прекращения движения автобу</w:t>
      </w:r>
      <w:r w:rsidR="009E0F74" w:rsidRPr="00844C4F">
        <w:rPr>
          <w:rFonts w:ascii="Times New Roman" w:eastAsia="Times New Roman" w:hAnsi="Times New Roman" w:cs="Times New Roman"/>
          <w:sz w:val="26"/>
          <w:szCs w:val="26"/>
          <w:lang w:eastAsia="ru-RU"/>
        </w:rPr>
        <w:t xml:space="preserve">са к </w:t>
      </w:r>
      <w:r w:rsidR="009E0F74" w:rsidRPr="00844C4F">
        <w:rPr>
          <w:rFonts w:ascii="Times New Roman" w:eastAsia="Times New Roman" w:hAnsi="Times New Roman" w:cs="Times New Roman"/>
          <w:sz w:val="26"/>
          <w:szCs w:val="26"/>
          <w:lang w:eastAsia="ru-RU"/>
        </w:rPr>
        <w:lastRenderedPageBreak/>
        <w:t>нему подходить не следует -</w:t>
      </w:r>
      <w:r w:rsidRPr="00844C4F">
        <w:rPr>
          <w:rFonts w:ascii="Times New Roman" w:eastAsia="Times New Roman" w:hAnsi="Times New Roman" w:cs="Times New Roman"/>
          <w:sz w:val="26"/>
          <w:szCs w:val="26"/>
          <w:lang w:eastAsia="ru-RU"/>
        </w:rPr>
        <w:t xml:space="preserve"> ребенок (как и взрослый) может оступиться и попасть под колесо, особенно если </w:t>
      </w:r>
      <w:r w:rsidR="009E0F74" w:rsidRPr="00844C4F">
        <w:rPr>
          <w:rFonts w:ascii="Times New Roman" w:eastAsia="Times New Roman" w:hAnsi="Times New Roman" w:cs="Times New Roman"/>
          <w:sz w:val="26"/>
          <w:szCs w:val="26"/>
          <w:lang w:eastAsia="ru-RU"/>
        </w:rPr>
        <w:t xml:space="preserve">на остановке много пассажиров. </w:t>
      </w:r>
      <w:r w:rsidRPr="00844C4F">
        <w:rPr>
          <w:rFonts w:ascii="Times New Roman" w:eastAsia="Times New Roman" w:hAnsi="Times New Roman" w:cs="Times New Roman"/>
          <w:sz w:val="26"/>
          <w:szCs w:val="26"/>
          <w:lang w:eastAsia="ru-RU"/>
        </w:rPr>
        <w:t>Зона остановки — опасное для ребенка место. Дело в том, что с</w:t>
      </w:r>
      <w:r w:rsidR="009E0F74" w:rsidRPr="00844C4F">
        <w:rPr>
          <w:rFonts w:ascii="Times New Roman" w:eastAsia="Times New Roman" w:hAnsi="Times New Roman" w:cs="Times New Roman"/>
          <w:sz w:val="26"/>
          <w:szCs w:val="26"/>
          <w:lang w:eastAsia="ru-RU"/>
        </w:rPr>
        <w:t>тоящий автобус сокращает обзор д</w:t>
      </w:r>
      <w:r w:rsidRPr="00844C4F">
        <w:rPr>
          <w:rFonts w:ascii="Times New Roman" w:eastAsia="Times New Roman" w:hAnsi="Times New Roman" w:cs="Times New Roman"/>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sidRPr="00844C4F">
        <w:rPr>
          <w:rFonts w:ascii="Times New Roman" w:eastAsia="Times New Roman" w:hAnsi="Times New Roman" w:cs="Times New Roman"/>
          <w:sz w:val="26"/>
          <w:szCs w:val="26"/>
          <w:lang w:eastAsia="ru-RU"/>
        </w:rPr>
        <w:t xml:space="preserve">т столкнуть на проезжую часть. </w:t>
      </w:r>
      <w:r w:rsidRPr="00844C4F">
        <w:rPr>
          <w:rFonts w:ascii="Times New Roman" w:eastAsia="Times New Roman" w:hAnsi="Times New Roman" w:cs="Times New Roman"/>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sidRPr="00844C4F">
        <w:rPr>
          <w:rFonts w:ascii="Times New Roman" w:eastAsia="Times New Roman" w:hAnsi="Times New Roman" w:cs="Times New Roman"/>
          <w:sz w:val="26"/>
          <w:szCs w:val="26"/>
          <w:lang w:eastAsia="ru-RU"/>
        </w:rPr>
        <w:t xml:space="preserve"> во время подготовки к выходу. </w:t>
      </w:r>
      <w:r w:rsidRPr="00844C4F">
        <w:rPr>
          <w:rFonts w:ascii="Times New Roman" w:eastAsia="Times New Roman" w:hAnsi="Times New Roman" w:cs="Times New Roman"/>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sidRPr="00844C4F">
        <w:rPr>
          <w:rFonts w:ascii="Times New Roman" w:eastAsia="Times New Roman" w:hAnsi="Times New Roman" w:cs="Times New Roman"/>
          <w:sz w:val="26"/>
          <w:szCs w:val="26"/>
          <w:lang w:eastAsia="ru-RU"/>
        </w:rPr>
        <w:t xml:space="preserve">ым для взрослого, может упасть. </w:t>
      </w:r>
      <w:r w:rsidRPr="00844C4F">
        <w:rPr>
          <w:rFonts w:ascii="Times New Roman" w:eastAsia="Times New Roman" w:hAnsi="Times New Roman" w:cs="Times New Roman"/>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844C4F">
        <w:rPr>
          <w:rFonts w:ascii="Times New Roman" w:eastAsia="Times New Roman" w:hAnsi="Times New Roman" w:cs="Times New Roman"/>
          <w:sz w:val="26"/>
          <w:szCs w:val="26"/>
          <w:lang w:eastAsia="ru-RU"/>
        </w:rPr>
        <w:br/>
        <w:t xml:space="preserve">Учите детей наблюдать. Именно с двух до семи </w:t>
      </w:r>
      <w:hyperlink r:id="rId6" w:tgtFrame="_blank" w:history="1">
        <w:r w:rsidRPr="00844C4F">
          <w:rPr>
            <w:rFonts w:ascii="Times New Roman" w:eastAsia="Times New Roman" w:hAnsi="Times New Roman" w:cs="Times New Roman"/>
            <w:sz w:val="26"/>
            <w:szCs w:val="26"/>
            <w:lang w:eastAsia="ru-RU"/>
          </w:rPr>
          <w:t>лет</w:t>
        </w:r>
      </w:hyperlink>
      <w:r w:rsidRPr="00844C4F">
        <w:rPr>
          <w:rFonts w:ascii="Times New Roman" w:eastAsia="Times New Roman" w:hAnsi="Times New Roman" w:cs="Times New Roman"/>
          <w:sz w:val="26"/>
          <w:szCs w:val="26"/>
          <w:lang w:eastAsia="ru-RU"/>
        </w:rPr>
        <w:t>,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sidRPr="00844C4F">
        <w:rPr>
          <w:rFonts w:ascii="Times New Roman" w:eastAsia="Times New Roman" w:hAnsi="Times New Roman" w:cs="Times New Roman"/>
          <w:sz w:val="26"/>
          <w:szCs w:val="26"/>
          <w:lang w:eastAsia="ru-RU"/>
        </w:rPr>
        <w:t xml:space="preserve">людая за дорожной обстановкой. </w:t>
      </w:r>
      <w:r w:rsidRPr="00844C4F">
        <w:rPr>
          <w:rFonts w:ascii="Times New Roman" w:eastAsia="Times New Roman" w:hAnsi="Times New Roman" w:cs="Times New Roman"/>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sidRPr="00844C4F">
        <w:rPr>
          <w:rFonts w:ascii="Times New Roman" w:eastAsia="Times New Roman" w:hAnsi="Times New Roman" w:cs="Times New Roman"/>
          <w:sz w:val="26"/>
          <w:szCs w:val="26"/>
          <w:lang w:eastAsia="ru-RU"/>
        </w:rPr>
        <w:t xml:space="preserve">о обзора, отвлечения внимания. </w:t>
      </w:r>
      <w:r w:rsidRPr="00844C4F">
        <w:rPr>
          <w:rFonts w:ascii="Times New Roman" w:eastAsia="Times New Roman" w:hAnsi="Times New Roman" w:cs="Times New Roman"/>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844C4F"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844C4F">
        <w:rPr>
          <w:rFonts w:ascii="Times New Roman" w:eastAsia="Times New Roman" w:hAnsi="Times New Roman" w:cs="Times New Roman"/>
          <w:sz w:val="26"/>
          <w:szCs w:val="26"/>
          <w:lang w:eastAsia="ru-RU"/>
        </w:rPr>
        <w:t> </w:t>
      </w:r>
    </w:p>
    <w:p w:rsidR="00AA0CA8" w:rsidRPr="006121EB" w:rsidRDefault="009E0F74" w:rsidP="006121EB">
      <w:pPr>
        <w:rPr>
          <w:rFonts w:ascii="Georgia" w:hAnsi="Georgia"/>
          <w:b/>
          <w:color w:val="FF0000"/>
          <w:sz w:val="32"/>
          <w:szCs w:val="32"/>
        </w:rPr>
      </w:pPr>
      <w:r>
        <w:rPr>
          <w:rFonts w:ascii="Georgia" w:hAnsi="Georgia"/>
          <w:b/>
          <w:noProof/>
          <w:color w:val="FF0000"/>
          <w:sz w:val="32"/>
          <w:szCs w:val="32"/>
          <w:lang w:eastAsia="ru-RU"/>
        </w:rPr>
        <w:drawing>
          <wp:anchor distT="0" distB="0" distL="114300" distR="114300" simplePos="0" relativeHeight="251659264" behindDoc="1" locked="0" layoutInCell="1" allowOverlap="1">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3234055"/>
                    </a:xfrm>
                    <a:prstGeom prst="rect">
                      <a:avLst/>
                    </a:prstGeom>
                    <a:noFill/>
                  </pic:spPr>
                </pic:pic>
              </a:graphicData>
            </a:graphic>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2221A3"/>
    <w:rsid w:val="00174E31"/>
    <w:rsid w:val="002221A3"/>
    <w:rsid w:val="002D7323"/>
    <w:rsid w:val="004E7EE8"/>
    <w:rsid w:val="005B15E9"/>
    <w:rsid w:val="006121EB"/>
    <w:rsid w:val="007467DB"/>
    <w:rsid w:val="00844C4F"/>
    <w:rsid w:val="009E0F74"/>
    <w:rsid w:val="00AA0CA8"/>
    <w:rsid w:val="00E37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5E08"/>
  <w15:docId w15:val="{DF115B12-DA89-4435-A027-DD960C29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8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u.r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1134</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cp:revision>
  <cp:lastPrinted>2014-04-14T14:36:00Z</cp:lastPrinted>
  <dcterms:created xsi:type="dcterms:W3CDTF">2014-04-14T05:35:00Z</dcterms:created>
  <dcterms:modified xsi:type="dcterms:W3CDTF">2020-06-17T12:23:00Z</dcterms:modified>
</cp:coreProperties>
</file>